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AD" w:rsidRPr="008F1886" w:rsidRDefault="00F6740E" w:rsidP="008F1886">
      <w:pPr>
        <w:spacing w:line="400" w:lineRule="exact"/>
        <w:ind w:rightChars="-85" w:right="-178"/>
        <w:jc w:val="center"/>
        <w:rPr>
          <w:rFonts w:ascii="Times New Roman" w:eastAsiaTheme="majorEastAsia" w:hAnsi="Times New Roman" w:cs="Times New Roman" w:hint="eastAsia"/>
          <w:spacing w:val="-6"/>
          <w:sz w:val="18"/>
          <w:szCs w:val="18"/>
        </w:rPr>
      </w:pPr>
      <w:bookmarkStart w:id="0" w:name="_Hlk535572701"/>
      <w:r>
        <w:rPr>
          <w:rFonts w:ascii="仿宋" w:eastAsia="仿宋" w:hAnsi="仿宋" w:cs="Times New Roman" w:hint="eastAsia"/>
          <w:b/>
          <w:sz w:val="36"/>
          <w:szCs w:val="36"/>
        </w:rPr>
        <w:t>中山大学工程、工程服务项目采购资料交接</w:t>
      </w:r>
      <w:r>
        <w:rPr>
          <w:rFonts w:ascii="仿宋" w:eastAsia="仿宋" w:hAnsi="仿宋" w:cs="Times New Roman" w:hint="eastAsia"/>
          <w:b/>
          <w:bCs/>
          <w:sz w:val="36"/>
          <w:szCs w:val="36"/>
        </w:rPr>
        <w:t>登记表</w:t>
      </w:r>
      <w:bookmarkEnd w:id="0"/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4649"/>
        <w:gridCol w:w="1090"/>
        <w:gridCol w:w="2126"/>
      </w:tblGrid>
      <w:tr w:rsidR="00A971AD" w:rsidTr="002563D3">
        <w:trPr>
          <w:trHeight w:val="461"/>
          <w:jc w:val="center"/>
        </w:trPr>
        <w:tc>
          <w:tcPr>
            <w:tcW w:w="22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71AD" w:rsidRDefault="00F6740E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项目名称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A971AD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F6740E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项目预算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A971AD">
            <w:pPr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971AD" w:rsidTr="002563D3">
        <w:trPr>
          <w:trHeight w:val="461"/>
          <w:jc w:val="center"/>
        </w:trPr>
        <w:tc>
          <w:tcPr>
            <w:tcW w:w="22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71AD" w:rsidRDefault="00F6740E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资金来源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A971AD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F6740E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申请单位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A971AD">
            <w:pPr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971AD" w:rsidTr="002563D3">
        <w:trPr>
          <w:trHeight w:val="467"/>
          <w:jc w:val="center"/>
        </w:trPr>
        <w:tc>
          <w:tcPr>
            <w:tcW w:w="2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AD" w:rsidRDefault="00F6740E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主管职能部门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A971AD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F6740E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A971AD">
            <w:pPr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971AD" w:rsidTr="002563D3">
        <w:trPr>
          <w:trHeight w:val="543"/>
          <w:jc w:val="center"/>
        </w:trPr>
        <w:tc>
          <w:tcPr>
            <w:tcW w:w="2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AD" w:rsidRDefault="00F6740E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职能部门联系人及电话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A971AD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F6740E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申请人电话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A971AD">
            <w:pPr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971AD" w:rsidTr="002563D3">
        <w:trPr>
          <w:trHeight w:val="444"/>
          <w:jc w:val="center"/>
        </w:trPr>
        <w:tc>
          <w:tcPr>
            <w:tcW w:w="2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AD" w:rsidRDefault="00F6740E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现场踏勘人及联系电话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A971AD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F6740E">
            <w:pPr>
              <w:spacing w:line="460" w:lineRule="exact"/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申请人邮箱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A971AD">
            <w:pPr>
              <w:ind w:rightChars="-85" w:right="-178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971AD" w:rsidTr="002563D3">
        <w:trPr>
          <w:trHeight w:val="7062"/>
          <w:jc w:val="center"/>
        </w:trPr>
        <w:tc>
          <w:tcPr>
            <w:tcW w:w="22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应提交的资料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所有资料均需按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国家及学校相关标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准规定，除立项审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批表或经费说明外，其他均需提供电子版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</w:tcBorders>
          </w:tcPr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工程类：□快速采购□工程招标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（注：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120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万元以下的项目可以采用快速采购）</w:t>
            </w:r>
          </w:p>
          <w:p w:rsidR="002563D3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工程项目立项审批表</w:t>
            </w:r>
            <w:r w:rsidR="002563D3">
              <w:rPr>
                <w:rFonts w:ascii="Times New Roman" w:eastAsia="宋体" w:hAnsi="Times New Roman" w:cs="Times New Roman" w:hint="eastAsia"/>
                <w:b/>
                <w:szCs w:val="21"/>
              </w:rPr>
              <w:t>2.</w:t>
            </w:r>
            <w:r w:rsidR="002563D3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="002563D3">
              <w:rPr>
                <w:rFonts w:ascii="Times New Roman" w:eastAsia="宋体" w:hAnsi="Times New Roman" w:cs="Times New Roman" w:hint="eastAsia"/>
                <w:b/>
                <w:szCs w:val="21"/>
              </w:rPr>
              <w:t>工程造价</w:t>
            </w:r>
            <w:r w:rsidR="002563D3">
              <w:rPr>
                <w:rFonts w:ascii="Times New Roman" w:eastAsia="宋体" w:hAnsi="Times New Roman" w:cs="Times New Roman"/>
                <w:b/>
                <w:szCs w:val="21"/>
              </w:rPr>
              <w:t>审定表</w:t>
            </w:r>
            <w:r w:rsidR="002563D3">
              <w:rPr>
                <w:rFonts w:ascii="Times New Roman" w:eastAsia="宋体" w:hAnsi="Times New Roman" w:cs="Times New Roman" w:hint="eastAsia"/>
                <w:b/>
                <w:szCs w:val="21"/>
              </w:rPr>
              <w:t>（如有）</w:t>
            </w:r>
          </w:p>
          <w:p w:rsidR="00A971AD" w:rsidRDefault="00D0150D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3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.</w:t>
            </w:r>
            <w:r w:rsidR="00F6740E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招标工程量清单明细</w:t>
            </w:r>
          </w:p>
          <w:p w:rsidR="00A971AD" w:rsidRDefault="00D0150D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4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.</w:t>
            </w:r>
            <w:r w:rsidR="00F6740E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招标工程项目的最高限价</w:t>
            </w:r>
            <w:r w:rsidR="00267242">
              <w:rPr>
                <w:rFonts w:ascii="Times New Roman" w:eastAsia="宋体" w:hAnsi="Times New Roman" w:cs="Times New Roman" w:hint="eastAsia"/>
                <w:b/>
                <w:szCs w:val="21"/>
              </w:rPr>
              <w:t>（封面</w:t>
            </w:r>
            <w:r w:rsidR="00267242">
              <w:rPr>
                <w:rFonts w:ascii="Times New Roman" w:eastAsia="宋体" w:hAnsi="Times New Roman" w:cs="Times New Roman"/>
                <w:b/>
                <w:szCs w:val="21"/>
              </w:rPr>
              <w:t>需盖章</w:t>
            </w:r>
            <w:r w:rsidR="00267242"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</w:p>
          <w:p w:rsidR="00A971AD" w:rsidRDefault="00D0150D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5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.</w:t>
            </w:r>
            <w:r w:rsidR="00F6740E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设计施工图</w:t>
            </w:r>
            <w:r w:rsidR="00267242">
              <w:rPr>
                <w:rFonts w:ascii="Times New Roman" w:eastAsia="宋体" w:hAnsi="Times New Roman" w:cs="Times New Roman" w:hint="eastAsia"/>
                <w:b/>
                <w:szCs w:val="21"/>
              </w:rPr>
              <w:t>（封面</w:t>
            </w:r>
            <w:r w:rsidR="00267242">
              <w:rPr>
                <w:rFonts w:ascii="Times New Roman" w:eastAsia="宋体" w:hAnsi="Times New Roman" w:cs="Times New Roman"/>
                <w:b/>
                <w:szCs w:val="21"/>
              </w:rPr>
              <w:t>和目录需盖章</w:t>
            </w:r>
            <w:r w:rsidR="00267242"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</w:p>
          <w:p w:rsidR="00A971AD" w:rsidRDefault="00D0150D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6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.</w:t>
            </w:r>
            <w:r w:rsidR="00F6740E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主要材料品牌表（三个档次接近的品牌）</w:t>
            </w:r>
          </w:p>
          <w:p w:rsidR="00A971AD" w:rsidRDefault="00D0150D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7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.</w:t>
            </w:r>
            <w:r w:rsidR="00F6740E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合同模板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</w:t>
            </w:r>
          </w:p>
          <w:p w:rsidR="00A971AD" w:rsidRDefault="00D0150D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8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. 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政府采购计划填报表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（注：金额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120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万以上项目必须提供）</w:t>
            </w:r>
          </w:p>
          <w:p w:rsidR="00A971AD" w:rsidRDefault="00D0150D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9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.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工期：</w:t>
            </w:r>
            <w:r w:rsidR="00F6740E"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天</w:t>
            </w:r>
            <w:r w:rsidR="00F6740E"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履约保证金：</w:t>
            </w:r>
            <w:r w:rsidR="00267242">
              <w:rPr>
                <w:rFonts w:ascii="Times New Roman" w:eastAsia="宋体" w:hAnsi="Times New Roman" w:cs="Times New Roman" w:hint="eastAsia"/>
                <w:b/>
                <w:szCs w:val="21"/>
              </w:rPr>
              <w:t>按中标</w:t>
            </w:r>
            <w:r w:rsidR="00267242">
              <w:rPr>
                <w:rFonts w:ascii="Times New Roman" w:eastAsia="宋体" w:hAnsi="Times New Roman" w:cs="Times New Roman"/>
                <w:b/>
                <w:szCs w:val="21"/>
              </w:rPr>
              <w:t>价</w:t>
            </w:r>
            <w:r w:rsidR="00267242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  <w:r w:rsidR="00267242">
              <w:rPr>
                <w:rFonts w:ascii="Times New Roman" w:eastAsia="宋体" w:hAnsi="Times New Roman" w:cs="Times New Roman"/>
                <w:b/>
                <w:szCs w:val="21"/>
              </w:rPr>
              <w:t>0%</w:t>
            </w:r>
            <w:r w:rsidR="00267242">
              <w:rPr>
                <w:rFonts w:ascii="Times New Roman" w:eastAsia="宋体" w:hAnsi="Times New Roman" w:cs="Times New Roman" w:hint="eastAsia"/>
                <w:b/>
                <w:szCs w:val="21"/>
              </w:rPr>
              <w:t>收取</w:t>
            </w:r>
          </w:p>
          <w:p w:rsidR="00A971AD" w:rsidRDefault="00D0150D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10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.</w:t>
            </w:r>
            <w:r w:rsidR="00F6740E">
              <w:rPr>
                <w:rFonts w:ascii="Times New Roman" w:eastAsia="宋体" w:hAnsi="Times New Roman" w:cs="Times New Roman" w:hint="eastAsia"/>
                <w:b/>
                <w:szCs w:val="21"/>
              </w:rPr>
              <w:t>要求投标人资格：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  <w:r w:rsidR="00D0150D">
              <w:rPr>
                <w:rFonts w:ascii="Times New Roman" w:eastAsia="宋体" w:hAnsi="Times New Roman" w:cs="Times New Roman"/>
                <w:b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用户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需求和其它要求：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工程成本警戒线为（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%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控制价）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注：不填默认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80%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控制价，高于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80%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请提供被专家或审计认可的依据。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建议采用以下资料为依据招标：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工程施工图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工程量清单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建议采用以下方式招标：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固定总价合同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□固定单价合同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建议采用以下评审办法：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□平均值评标法□简单两阶段评标法□两阶段评标法□综合评分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工程服务类：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□快速</w:t>
            </w:r>
            <w:r w:rsidR="00267242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政采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经费说明及落实情况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         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用户需求书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合同模板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（须使用经政策法规处审订的模版）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评分表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政府采购计划填报表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（金额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万以上项目必须提供）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其他资料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包括图纸等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供应商必备的资格条件：</w:t>
            </w:r>
          </w:p>
          <w:p w:rsidR="00A971AD" w:rsidRDefault="00A971AD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服务成本警戒线为（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%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控制价）注：请填写，不填默认为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0</w:t>
            </w:r>
          </w:p>
          <w:p w:rsidR="00A971AD" w:rsidRDefault="00A971AD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建议采用以下中标方案：</w:t>
            </w:r>
          </w:p>
          <w:p w:rsidR="00A971AD" w:rsidRDefault="00F6740E">
            <w:pPr>
              <w:spacing w:line="360" w:lineRule="exact"/>
              <w:ind w:rightChars="-85" w:right="-178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□综合评分□经评审的最低投标价法</w:t>
            </w:r>
          </w:p>
        </w:tc>
      </w:tr>
      <w:tr w:rsidR="00A971AD">
        <w:trPr>
          <w:trHeight w:val="994"/>
          <w:jc w:val="center"/>
        </w:trPr>
        <w:tc>
          <w:tcPr>
            <w:tcW w:w="2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AD" w:rsidRDefault="00F6740E">
            <w:pPr>
              <w:spacing w:line="460" w:lineRule="exact"/>
              <w:ind w:rightChars="-85" w:right="-17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职能部门意见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1AD" w:rsidRDefault="00F6740E">
            <w:pPr>
              <w:ind w:rightChars="-85" w:right="-17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          </w:t>
            </w:r>
          </w:p>
          <w:p w:rsidR="00A971AD" w:rsidRDefault="00F6740E">
            <w:pPr>
              <w:ind w:rightChars="-85" w:right="-17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单位主管领导签名：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（盖章）</w:t>
            </w:r>
          </w:p>
          <w:p w:rsidR="00A971AD" w:rsidRDefault="00F6740E">
            <w:pPr>
              <w:ind w:rightChars="-85" w:right="-178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期：</w:t>
            </w:r>
            <w:r w:rsidR="00B56BCB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　月　日</w:t>
            </w:r>
          </w:p>
        </w:tc>
      </w:tr>
      <w:tr w:rsidR="00A971AD">
        <w:trPr>
          <w:trHeight w:val="986"/>
          <w:jc w:val="center"/>
        </w:trPr>
        <w:tc>
          <w:tcPr>
            <w:tcW w:w="2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AD" w:rsidRDefault="00F6740E">
            <w:pPr>
              <w:spacing w:line="460" w:lineRule="exact"/>
              <w:ind w:rightChars="-85" w:right="-17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招标中心意见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1AD" w:rsidRDefault="00F6740E">
            <w:pPr>
              <w:spacing w:line="460" w:lineRule="exact"/>
              <w:ind w:rightChars="-85" w:right="-17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单位领导签名</w:t>
            </w:r>
            <w:r w:rsidR="00B56BCB">
              <w:rPr>
                <w:rFonts w:ascii="Times New Roman" w:eastAsia="宋体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期：</w:t>
            </w:r>
            <w:r w:rsidR="00B56BCB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　月　日</w:t>
            </w:r>
          </w:p>
        </w:tc>
      </w:tr>
    </w:tbl>
    <w:p w:rsidR="00A971AD" w:rsidRDefault="00A971AD" w:rsidP="008F1886">
      <w:pPr>
        <w:rPr>
          <w:rFonts w:hint="eastAsia"/>
        </w:rPr>
      </w:pPr>
      <w:bookmarkStart w:id="1" w:name="_GoBack"/>
      <w:bookmarkEnd w:id="1"/>
    </w:p>
    <w:sectPr w:rsidR="00A97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8D2" w:rsidRDefault="002C08D2" w:rsidP="00267242">
      <w:r>
        <w:separator/>
      </w:r>
    </w:p>
  </w:endnote>
  <w:endnote w:type="continuationSeparator" w:id="0">
    <w:p w:rsidR="002C08D2" w:rsidRDefault="002C08D2" w:rsidP="0026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8D2" w:rsidRDefault="002C08D2" w:rsidP="00267242">
      <w:r>
        <w:separator/>
      </w:r>
    </w:p>
  </w:footnote>
  <w:footnote w:type="continuationSeparator" w:id="0">
    <w:p w:rsidR="002C08D2" w:rsidRDefault="002C08D2" w:rsidP="0026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39"/>
    <w:rsid w:val="000B5A2D"/>
    <w:rsid w:val="002114FD"/>
    <w:rsid w:val="00243319"/>
    <w:rsid w:val="002563D3"/>
    <w:rsid w:val="00267242"/>
    <w:rsid w:val="002C08D2"/>
    <w:rsid w:val="00304EB0"/>
    <w:rsid w:val="003D1FC9"/>
    <w:rsid w:val="00440C91"/>
    <w:rsid w:val="00551376"/>
    <w:rsid w:val="00570D18"/>
    <w:rsid w:val="00677F35"/>
    <w:rsid w:val="00743F87"/>
    <w:rsid w:val="007834EC"/>
    <w:rsid w:val="00813523"/>
    <w:rsid w:val="00874C85"/>
    <w:rsid w:val="008B6E5A"/>
    <w:rsid w:val="008F1886"/>
    <w:rsid w:val="00943639"/>
    <w:rsid w:val="00966D37"/>
    <w:rsid w:val="009B3172"/>
    <w:rsid w:val="009D6CDE"/>
    <w:rsid w:val="00A21094"/>
    <w:rsid w:val="00A971AD"/>
    <w:rsid w:val="00B509A7"/>
    <w:rsid w:val="00B56BCB"/>
    <w:rsid w:val="00BB2B74"/>
    <w:rsid w:val="00D0150D"/>
    <w:rsid w:val="00D8202A"/>
    <w:rsid w:val="00DA6F12"/>
    <w:rsid w:val="00DE1ECA"/>
    <w:rsid w:val="00E360F3"/>
    <w:rsid w:val="00E72438"/>
    <w:rsid w:val="00E95397"/>
    <w:rsid w:val="00EF3EC6"/>
    <w:rsid w:val="00F6740E"/>
    <w:rsid w:val="00FC4DF1"/>
    <w:rsid w:val="00FC6F8B"/>
    <w:rsid w:val="0FF6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F7BC9"/>
  <w15:docId w15:val="{0BDA3E96-ADFE-4F1B-B476-69A96968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zsdx</dc:creator>
  <cp:lastModifiedBy>zsdx</cp:lastModifiedBy>
  <cp:revision>7</cp:revision>
  <dcterms:created xsi:type="dcterms:W3CDTF">2020-05-26T09:21:00Z</dcterms:created>
  <dcterms:modified xsi:type="dcterms:W3CDTF">2020-07-09T06:59:00Z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